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F6" w:rsidRDefault="00A70E00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Wymagania edukacyjne z </w:t>
      </w:r>
      <w:r w:rsidR="00E519B9">
        <w:rPr>
          <w:b/>
          <w:bCs/>
        </w:rPr>
        <w:t>języka niemieckiego dla klasy 4f</w:t>
      </w:r>
      <w:r>
        <w:rPr>
          <w:b/>
          <w:bCs/>
        </w:rPr>
        <w:t xml:space="preserve"> na rok szkolny 2025/26 w oparciu o program nauczania języka niemieckiego dla liceum ogólnokształcącego i technikum "Między sąsiadami"-dr hab. Przemysław E. Gębal, wydawnictwo Hueber</w:t>
      </w:r>
    </w:p>
    <w:p w:rsidR="00D662F6" w:rsidRDefault="00A70E00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D662F6" w:rsidRDefault="00D662F6">
      <w:pPr>
        <w:spacing w:after="0"/>
        <w:jc w:val="both"/>
        <w:rPr>
          <w:b/>
          <w:sz w:val="26"/>
          <w:szCs w:val="26"/>
        </w:rPr>
      </w:pPr>
    </w:p>
    <w:p w:rsidR="00D662F6" w:rsidRDefault="00A70E00">
      <w:pPr>
        <w:spacing w:line="240" w:lineRule="auto"/>
      </w:pPr>
      <w:r>
        <w:rPr>
          <w:b/>
        </w:rPr>
        <w:t xml:space="preserve">Schritte international NEU 4 ( A 2.2 )                                                          </w:t>
      </w:r>
    </w:p>
    <w:p w:rsidR="00D662F6" w:rsidRDefault="00A70E00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662F6" w:rsidRDefault="00A70E00">
      <w:pPr>
        <w:ind w:left="360"/>
        <w:jc w:val="both"/>
      </w:pPr>
      <w:r>
        <w:rPr>
          <w:rFonts w:cs="Calibri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D662F6" w:rsidRDefault="00A70E00">
      <w:pPr>
        <w:ind w:left="720"/>
        <w:jc w:val="both"/>
      </w:pPr>
      <w:r>
        <w:rPr>
          <w:rFonts w:cs="Calibri"/>
        </w:rPr>
        <w:t>Stanowią one propozycję systemu oceny uczniów w klasach pracujących z podręcznikiem Schritte international NEU 4.</w:t>
      </w: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A70E00" w:rsidRDefault="00A70E00">
      <w:pPr>
        <w:spacing w:before="360" w:after="0"/>
        <w:ind w:left="360"/>
        <w:jc w:val="both"/>
      </w:pPr>
    </w:p>
    <w:p w:rsidR="00D662F6" w:rsidRDefault="00D662F6">
      <w:pPr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tbl>
      <w:tblPr>
        <w:tblW w:w="13994" w:type="dxa"/>
        <w:tblInd w:w="221" w:type="dxa"/>
        <w:tblLayout w:type="fixed"/>
        <w:tblLook w:val="04A0"/>
      </w:tblPr>
      <w:tblGrid>
        <w:gridCol w:w="549"/>
        <w:gridCol w:w="1601"/>
        <w:gridCol w:w="931"/>
        <w:gridCol w:w="1875"/>
        <w:gridCol w:w="2211"/>
        <w:gridCol w:w="2323"/>
        <w:gridCol w:w="2320"/>
        <w:gridCol w:w="2184"/>
      </w:tblGrid>
      <w:tr w:rsidR="00D662F6">
        <w:tc>
          <w:tcPr>
            <w:tcW w:w="3080" w:type="dxa"/>
            <w:gridSpan w:val="3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69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 w:rsidP="00A70E0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D662F6">
        <w:trPr>
          <w:trHeight w:val="1965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val="de-DE"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D662F6" w:rsidRDefault="00A70E00" w:rsidP="00A70E0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</w:t>
            </w:r>
            <w:r>
              <w:rPr>
                <w:sz w:val="18"/>
                <w:szCs w:val="18"/>
                <w:lang w:eastAsia="en-US"/>
              </w:rPr>
              <w:lastRenderedPageBreak/>
              <w:t>rozmawia o planach</w:t>
            </w:r>
          </w:p>
          <w:p w:rsidR="00D662F6" w:rsidRDefault="00A70E00" w:rsidP="00A70E00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D662F6">
        <w:trPr>
          <w:trHeight w:val="27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D662F6" w:rsidRDefault="00A70E00" w:rsidP="00A70E00">
            <w:pPr>
              <w:numPr>
                <w:ilvl w:val="0"/>
                <w:numId w:val="1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1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 w:rsidP="00A70E00">
            <w:pPr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D662F6">
        <w:trPr>
          <w:trHeight w:val="373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 w:rsidP="00A70E00">
            <w:pPr>
              <w:numPr>
                <w:ilvl w:val="0"/>
                <w:numId w:val="3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3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3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 w:rsidP="00A70E00">
            <w:pPr>
              <w:numPr>
                <w:ilvl w:val="0"/>
                <w:numId w:val="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D662F6">
        <w:trPr>
          <w:trHeight w:val="315"/>
        </w:trPr>
        <w:tc>
          <w:tcPr>
            <w:tcW w:w="3080" w:type="dxa"/>
            <w:gridSpan w:val="3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</w:t>
            </w:r>
            <w:r>
              <w:rPr>
                <w:sz w:val="18"/>
                <w:szCs w:val="18"/>
                <w:lang w:eastAsia="en-US"/>
              </w:rPr>
              <w:lastRenderedPageBreak/>
              <w:t>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4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5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rPr>
          <w:trHeight w:val="841"/>
        </w:trPr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6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 w:rsidP="00A70E00">
            <w:pPr>
              <w:numPr>
                <w:ilvl w:val="0"/>
                <w:numId w:val="6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65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5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662F6" w:rsidRDefault="00A70E00" w:rsidP="00A70E00">
            <w:pPr>
              <w:numPr>
                <w:ilvl w:val="0"/>
                <w:numId w:val="7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8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8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7"/>
        </w:trPr>
        <w:tc>
          <w:tcPr>
            <w:tcW w:w="3080" w:type="dxa"/>
            <w:gridSpan w:val="3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kupowanie i sprzedawanie, towary i ich cechy, środki płatnicze )                       PRACA ( zawody i związane z nimi  czynności i obowiązki, miejsce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czasu wolnego, konflikty i </w:t>
            </w:r>
            <w:r>
              <w:rPr>
                <w:sz w:val="18"/>
                <w:szCs w:val="18"/>
                <w:lang w:eastAsia="en-US"/>
              </w:rPr>
              <w:lastRenderedPageBreak/>
              <w:t>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1776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D662F6" w:rsidRDefault="00A70E00" w:rsidP="00A70E00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D662F6" w:rsidRDefault="00A70E00" w:rsidP="00A70E00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D662F6" w:rsidRDefault="00A70E00" w:rsidP="00A70E00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telefonów komórkowych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e-mail do koleżanki lub kolegi z Niemiec, w którym wypowiada się na temat zakazu używania telefonów komórkowych w szkole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D662F6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opisuje swój przyszły </w:t>
            </w:r>
            <w:r>
              <w:rPr>
                <w:sz w:val="18"/>
                <w:szCs w:val="18"/>
              </w:rPr>
              <w:lastRenderedPageBreak/>
              <w:t>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D662F6">
        <w:trPr>
          <w:trHeight w:val="55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2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D662F6" w:rsidRDefault="00A70E00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2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rPr>
          <w:trHeight w:val="711"/>
        </w:trPr>
        <w:tc>
          <w:tcPr>
            <w:tcW w:w="3080" w:type="dxa"/>
            <w:gridSpan w:val="3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2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</w:t>
            </w: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określa </w:t>
            </w:r>
            <w:r>
              <w:rPr>
                <w:sz w:val="18"/>
                <w:szCs w:val="18"/>
                <w:lang w:eastAsia="en-US"/>
              </w:rPr>
              <w:lastRenderedPageBreak/>
              <w:t>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 w:rsidP="00A70E00">
            <w:pPr>
              <w:numPr>
                <w:ilvl w:val="0"/>
                <w:numId w:val="13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 w:rsidP="00A70E00">
            <w:pPr>
              <w:numPr>
                <w:ilvl w:val="0"/>
                <w:numId w:val="13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 w:rsidP="00A70E00">
            <w:pPr>
              <w:numPr>
                <w:ilvl w:val="0"/>
                <w:numId w:val="13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podaje powód i nazywa </w:t>
            </w:r>
            <w:r>
              <w:rPr>
                <w:sz w:val="18"/>
                <w:szCs w:val="18"/>
                <w:lang w:eastAsia="en-US"/>
              </w:rPr>
              <w:lastRenderedPageBreak/>
              <w:t>konsekwencję</w:t>
            </w:r>
          </w:p>
          <w:p w:rsidR="00D662F6" w:rsidRDefault="00A70E00" w:rsidP="00A70E00">
            <w:pPr>
              <w:numPr>
                <w:ilvl w:val="0"/>
                <w:numId w:val="13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podaje </w:t>
            </w:r>
            <w:r>
              <w:rPr>
                <w:sz w:val="18"/>
                <w:szCs w:val="18"/>
                <w:lang w:eastAsia="en-US"/>
              </w:rPr>
              <w:lastRenderedPageBreak/>
              <w:t>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3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 w:rsidP="00A70E00">
            <w:pPr>
              <w:numPr>
                <w:ilvl w:val="0"/>
                <w:numId w:val="13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 w:rsidP="00A70E00">
            <w:pPr>
              <w:numPr>
                <w:ilvl w:val="0"/>
                <w:numId w:val="14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D662F6" w:rsidRDefault="00A70E00" w:rsidP="00A70E00">
            <w:pPr>
              <w:numPr>
                <w:ilvl w:val="0"/>
                <w:numId w:val="1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rPr>
          <w:trHeight w:val="127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                         ( podobieństw i różnic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4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</w:t>
            </w:r>
          </w:p>
          <w:p w:rsidR="00D662F6" w:rsidRDefault="00A70E00" w:rsidP="00A70E00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4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4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4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5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D662F6" w:rsidRDefault="00A70E00" w:rsidP="00A70E00">
            <w:pPr>
              <w:numPr>
                <w:ilvl w:val="0"/>
                <w:numId w:val="1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5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</w:t>
            </w:r>
            <w:r>
              <w:rPr>
                <w:rFonts w:cs="Arial"/>
                <w:sz w:val="18"/>
                <w:szCs w:val="18"/>
              </w:rPr>
              <w:lastRenderedPageBreak/>
              <w:t>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kontekst wypowiedzi,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opowiada, </w:t>
            </w:r>
            <w:r>
              <w:rPr>
                <w:sz w:val="18"/>
                <w:szCs w:val="18"/>
                <w:lang w:eastAsia="en-US"/>
              </w:rPr>
              <w:lastRenderedPageBreak/>
              <w:t>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 w:rsidP="00A70E00">
            <w:pPr>
              <w:numPr>
                <w:ilvl w:val="0"/>
                <w:numId w:val="15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 w:rsidP="00A70E00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opowiada, dokąd chętnie podróżuje i </w:t>
            </w:r>
            <w:r>
              <w:rPr>
                <w:sz w:val="18"/>
                <w:szCs w:val="18"/>
                <w:lang w:eastAsia="en-US"/>
              </w:rPr>
              <w:lastRenderedPageBreak/>
              <w:t>gdzie spędza wakacje</w:t>
            </w:r>
          </w:p>
          <w:p w:rsidR="00D662F6" w:rsidRDefault="00A70E00" w:rsidP="00A70E00">
            <w:pPr>
              <w:numPr>
                <w:ilvl w:val="0"/>
                <w:numId w:val="1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opowiada, dokąd chętnie podróżuje i gdzie </w:t>
            </w:r>
            <w:r>
              <w:rPr>
                <w:sz w:val="18"/>
                <w:szCs w:val="18"/>
                <w:lang w:eastAsia="en-US"/>
              </w:rPr>
              <w:lastRenderedPageBreak/>
              <w:t>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6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D662F6" w:rsidRDefault="00A70E00" w:rsidP="00A70E00">
            <w:pPr>
              <w:numPr>
                <w:ilvl w:val="0"/>
                <w:numId w:val="16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 w:rsidP="00A70E00">
            <w:pPr>
              <w:numPr>
                <w:ilvl w:val="0"/>
                <w:numId w:val="16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 w:rsidP="00A70E00">
            <w:pPr>
              <w:numPr>
                <w:ilvl w:val="0"/>
                <w:numId w:val="16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6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 w:rsidP="00A70E00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 w:rsidP="00A70E00">
            <w:pPr>
              <w:numPr>
                <w:ilvl w:val="0"/>
                <w:numId w:val="169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 w:rsidP="00A70E00">
            <w:pPr>
              <w:numPr>
                <w:ilvl w:val="0"/>
                <w:numId w:val="17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 w:rsidP="00A70E00">
            <w:pPr>
              <w:numPr>
                <w:ilvl w:val="0"/>
                <w:numId w:val="17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7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 w:rsidP="00A70E00">
            <w:pPr>
              <w:numPr>
                <w:ilvl w:val="0"/>
                <w:numId w:val="17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662F6" w:rsidRDefault="00A70E00" w:rsidP="00A70E00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 w:rsidP="00A70E00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8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662F6" w:rsidRDefault="00A70E00" w:rsidP="00A70E00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662F6" w:rsidRDefault="00A70E00" w:rsidP="00A70E00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9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9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9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19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3080" w:type="dxa"/>
            <w:gridSpan w:val="3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3" w:type="dxa"/>
            <w:gridSpan w:val="5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  <w:vAlign w:val="bottom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 w:rsidP="00A70E00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ZADANIA NA ŚRODKI </w:t>
            </w:r>
            <w:r>
              <w:rPr>
                <w:b/>
                <w:lang w:eastAsia="en-US"/>
              </w:rPr>
              <w:lastRenderedPageBreak/>
              <w:t>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</w:t>
            </w: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662F6" w:rsidRDefault="00A70E00" w:rsidP="00A70E00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 w:rsidP="00A70E00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odkładać na potem</w:t>
            </w:r>
          </w:p>
          <w:p w:rsidR="00D662F6" w:rsidRDefault="00A70E00" w:rsidP="00A70E00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odpowiedzi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czynnościach,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krótką wypowiedź na temat, co zleciłby </w:t>
            </w:r>
            <w:r>
              <w:rPr>
                <w:sz w:val="18"/>
                <w:szCs w:val="18"/>
              </w:rPr>
              <w:lastRenderedPageBreak/>
              <w:t>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22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5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D662F6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662F6" w:rsidRDefault="00A70E00" w:rsidP="00A70E00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3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24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4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Lebensstationen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 w:rsidP="00A70E00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6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życzeniach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marzeniach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7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7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D662F6" w:rsidRDefault="00D662F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662F6" w:rsidRDefault="00A70E00" w:rsidP="00A70E00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D662F6" w:rsidRDefault="00A70E00" w:rsidP="00A70E00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D662F6" w:rsidRDefault="00A70E00" w:rsidP="00A70E00">
            <w:pPr>
              <w:numPr>
                <w:ilvl w:val="0"/>
                <w:numId w:val="2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2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662F6" w:rsidRDefault="00A70E00" w:rsidP="00A70E00">
            <w:pPr>
              <w:numPr>
                <w:ilvl w:val="0"/>
                <w:numId w:val="2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D662F6" w:rsidRDefault="00A70E00" w:rsidP="00A70E00">
            <w:pPr>
              <w:numPr>
                <w:ilvl w:val="0"/>
                <w:numId w:val="2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28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9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D662F6" w:rsidRDefault="00D662F6"/>
    <w:p w:rsidR="00D662F6" w:rsidRDefault="00A70E0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lastRenderedPageBreak/>
        <w:t>Szczegółowe opisy dostosowań są ujęte w dokumentacji pomocy pedagogiczno- psychologicznej.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rPr>
          <w:rFonts w:ascii="Calibri" w:hAnsi="Calibri"/>
        </w:rPr>
      </w:pPr>
      <w:r>
        <w:t>Wymagania edukacyjne zostały opracowane przez mgr Edytę Muchniewicz-Gagatek</w:t>
      </w:r>
    </w:p>
    <w:p w:rsidR="00D662F6" w:rsidRDefault="00D662F6">
      <w:pPr>
        <w:rPr>
          <w:rFonts w:ascii="Calibri" w:hAnsi="Calibri"/>
        </w:rPr>
      </w:pPr>
    </w:p>
    <w:p w:rsidR="00D662F6" w:rsidRDefault="00A70E00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sprawdzaniaosiągnięćedukacyjnychuczniów</w:t>
      </w:r>
    </w:p>
    <w:p w:rsidR="00D662F6" w:rsidRDefault="00D662F6">
      <w:pPr>
        <w:spacing w:line="240" w:lineRule="auto"/>
        <w:ind w:left="360"/>
      </w:pPr>
    </w:p>
    <w:p w:rsidR="00D662F6" w:rsidRDefault="00A70E00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ocena,jaką otrzymuje uczeń, jest zgodna z przyjętym rozkładem procentowym dla danej ocenytj.</w:t>
      </w:r>
    </w:p>
    <w:p w:rsidR="00D662F6" w:rsidRDefault="00A70E00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>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D662F6" w:rsidRDefault="00A70E00">
      <w:pPr>
        <w:spacing w:line="240" w:lineRule="auto"/>
        <w:ind w:left="360"/>
        <w:jc w:val="both"/>
      </w:pPr>
      <w:r>
        <w:t>Ocenom bieżącym nadaje się następujące wagi:</w:t>
      </w:r>
    </w:p>
    <w:p w:rsidR="00D662F6" w:rsidRDefault="00D662F6">
      <w:pPr>
        <w:spacing w:line="240" w:lineRule="auto"/>
        <w:jc w:val="both"/>
        <w:rPr>
          <w:rFonts w:ascii="Calibri" w:hAnsi="Calibri"/>
          <w:color w:val="000000" w:themeColor="text1"/>
        </w:rPr>
      </w:pP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Sprawdziany/prace klasowe -waga 3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Krótka praca pisemna - waga 2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Odpowiedzi ustne   - waga 2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Prace domowe        - waga 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Prezentacje, referaty-waga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Aktywność/praca na lekcji -waga 1</w:t>
      </w:r>
      <w:r>
        <w:tab/>
      </w:r>
    </w:p>
    <w:p w:rsidR="00D662F6" w:rsidRDefault="00D662F6">
      <w:pPr>
        <w:spacing w:line="240" w:lineRule="auto"/>
        <w:jc w:val="both"/>
        <w:rPr>
          <w:rFonts w:ascii="Calibri" w:hAnsi="Calibri"/>
        </w:rPr>
      </w:pPr>
    </w:p>
    <w:p w:rsidR="00D662F6" w:rsidRDefault="00A70E00">
      <w:pPr>
        <w:spacing w:before="201" w:after="0" w:line="240" w:lineRule="auto"/>
        <w:ind w:left="720" w:right="108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D662F6" w:rsidRDefault="00D662F6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360"/>
      </w:pPr>
      <w:r>
        <w:t>Warunki i tryb uzyskania wyższej niż przewidywana rocznej oceny klasyfikacyjnej regulowane są w Statucie.</w:t>
      </w:r>
    </w:p>
    <w:p w:rsidR="00D662F6" w:rsidRDefault="00D662F6">
      <w:pPr>
        <w:spacing w:line="240" w:lineRule="auto"/>
        <w:rPr>
          <w:rFonts w:ascii="Calibri" w:hAnsi="Calibri"/>
          <w:b/>
          <w:bCs/>
        </w:rPr>
      </w:pPr>
    </w:p>
    <w:p w:rsidR="00D662F6" w:rsidRDefault="00A70E00">
      <w:pPr>
        <w:spacing w:line="240" w:lineRule="auto"/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D662F6" w:rsidRDefault="00A70E00">
      <w:pPr>
        <w:spacing w:line="240" w:lineRule="auto"/>
      </w:pPr>
      <w:r>
        <w:t>1.pisemne sprawdziany gramatyczne i leksykalne, prace klasowe</w:t>
      </w:r>
    </w:p>
    <w:p w:rsidR="00D662F6" w:rsidRDefault="00A70E00">
      <w:pPr>
        <w:spacing w:line="240" w:lineRule="auto"/>
      </w:pPr>
      <w:r>
        <w:t>2.pisemne sprawdziany sprawdzające :rozumienie tekstu słuchanego , rozumienie tekstu czytanego,</w:t>
      </w:r>
    </w:p>
    <w:p w:rsidR="00D662F6" w:rsidRDefault="00A70E00">
      <w:pPr>
        <w:spacing w:line="240" w:lineRule="auto"/>
      </w:pPr>
      <w:r>
        <w:t xml:space="preserve">3. wypowiedzi pisemnych </w:t>
      </w:r>
    </w:p>
    <w:p w:rsidR="00D662F6" w:rsidRDefault="00A70E00">
      <w:pPr>
        <w:spacing w:line="240" w:lineRule="auto"/>
      </w:pPr>
      <w:r>
        <w:t>3.krótkie prace pisemne, które obejmują wiedzę z trzech ostatnich lekcji [nie muszą być poprzedzone wcześniejszą zapowiedzią]</w:t>
      </w:r>
    </w:p>
    <w:p w:rsidR="00D662F6" w:rsidRDefault="00A70E00">
      <w:pPr>
        <w:spacing w:line="240" w:lineRule="auto"/>
      </w:pPr>
      <w:r>
        <w:t>4.aktywna praca na lekcji</w:t>
      </w:r>
    </w:p>
    <w:p w:rsidR="00D662F6" w:rsidRDefault="00A70E00">
      <w:pPr>
        <w:spacing w:line="240" w:lineRule="auto"/>
      </w:pPr>
      <w:r>
        <w:t xml:space="preserve">5.odpowiedzi ustne </w:t>
      </w:r>
    </w:p>
    <w:p w:rsidR="00D662F6" w:rsidRDefault="00A70E00">
      <w:pPr>
        <w:spacing w:line="240" w:lineRule="auto"/>
      </w:pPr>
      <w:r>
        <w:t>6. projekty przygotowywane przez uczniów</w:t>
      </w:r>
    </w:p>
    <w:p w:rsidR="00D662F6" w:rsidRDefault="00A70E00">
      <w:pPr>
        <w:spacing w:line="240" w:lineRule="auto"/>
      </w:pPr>
      <w:r>
        <w:t>7. prezentacje, referaty</w:t>
      </w:r>
    </w:p>
    <w:p w:rsidR="00D662F6" w:rsidRDefault="00A70E00">
      <w:pPr>
        <w:spacing w:line="240" w:lineRule="auto"/>
      </w:pPr>
      <w:r>
        <w:t>Uczeń może poprawić ocenę w terminie uzgodnionym z nauczycielem.</w:t>
      </w:r>
    </w:p>
    <w:sectPr w:rsidR="00D662F6" w:rsidSect="00D662F6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56EF"/>
    <w:multiLevelType w:val="multilevel"/>
    <w:tmpl w:val="96A0EB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BDD2685"/>
    <w:multiLevelType w:val="multilevel"/>
    <w:tmpl w:val="E960B3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41615BA9"/>
    <w:multiLevelType w:val="multilevel"/>
    <w:tmpl w:val="56F4329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2057277"/>
    <w:multiLevelType w:val="multilevel"/>
    <w:tmpl w:val="2EB2DB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6C4004E"/>
    <w:multiLevelType w:val="multilevel"/>
    <w:tmpl w:val="AF5627A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53827BE5"/>
    <w:multiLevelType w:val="multilevel"/>
    <w:tmpl w:val="A51480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EBE5914"/>
    <w:multiLevelType w:val="multilevel"/>
    <w:tmpl w:val="3B0EE9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AA1839"/>
    <w:multiLevelType w:val="multilevel"/>
    <w:tmpl w:val="00C28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C20380"/>
    <w:multiLevelType w:val="multilevel"/>
    <w:tmpl w:val="D240849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6"/>
  </w:num>
  <w:num w:numId="25">
    <w:abstractNumId w:val="5"/>
  </w:num>
  <w:num w:numId="26">
    <w:abstractNumId w:val="5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</w:num>
  <w:num w:numId="59">
    <w:abstractNumId w:val="6"/>
  </w:num>
  <w:num w:numId="60">
    <w:abstractNumId w:val="6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</w:num>
  <w:num w:numId="81">
    <w:abstractNumId w:val="6"/>
  </w:num>
  <w:num w:numId="82">
    <w:abstractNumId w:val="6"/>
  </w:num>
  <w:num w:numId="83">
    <w:abstractNumId w:val="6"/>
  </w:num>
  <w:num w:numId="84">
    <w:abstractNumId w:val="6"/>
  </w:num>
  <w:num w:numId="85">
    <w:abstractNumId w:val="6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6"/>
  </w:num>
  <w:num w:numId="117">
    <w:abstractNumId w:val="6"/>
  </w:num>
  <w:num w:numId="118">
    <w:abstractNumId w:val="6"/>
  </w:num>
  <w:num w:numId="119">
    <w:abstractNumId w:val="6"/>
  </w:num>
  <w:num w:numId="120">
    <w:abstractNumId w:val="6"/>
  </w:num>
  <w:num w:numId="121">
    <w:abstractNumId w:val="6"/>
  </w:num>
  <w:num w:numId="122">
    <w:abstractNumId w:val="6"/>
  </w:num>
  <w:num w:numId="123">
    <w:abstractNumId w:val="6"/>
  </w:num>
  <w:num w:numId="124">
    <w:abstractNumId w:val="6"/>
  </w:num>
  <w:num w:numId="125">
    <w:abstractNumId w:val="6"/>
  </w:num>
  <w:num w:numId="126">
    <w:abstractNumId w:val="6"/>
  </w:num>
  <w:num w:numId="127">
    <w:abstractNumId w:val="6"/>
  </w:num>
  <w:num w:numId="128">
    <w:abstractNumId w:val="6"/>
  </w:num>
  <w:num w:numId="129">
    <w:abstractNumId w:val="6"/>
  </w:num>
  <w:num w:numId="130">
    <w:abstractNumId w:val="2"/>
  </w:num>
  <w:num w:numId="131">
    <w:abstractNumId w:val="2"/>
  </w:num>
  <w:num w:numId="132">
    <w:abstractNumId w:val="2"/>
  </w:num>
  <w:num w:numId="133">
    <w:abstractNumId w:val="5"/>
  </w:num>
  <w:num w:numId="134">
    <w:abstractNumId w:val="5"/>
  </w:num>
  <w:num w:numId="135">
    <w:abstractNumId w:val="5"/>
  </w:num>
  <w:num w:numId="136">
    <w:abstractNumId w:val="5"/>
  </w:num>
  <w:num w:numId="137">
    <w:abstractNumId w:val="5"/>
  </w:num>
  <w:num w:numId="138">
    <w:abstractNumId w:val="5"/>
  </w:num>
  <w:num w:numId="139">
    <w:abstractNumId w:val="5"/>
  </w:num>
  <w:num w:numId="140">
    <w:abstractNumId w:val="5"/>
  </w:num>
  <w:num w:numId="141">
    <w:abstractNumId w:val="5"/>
  </w:num>
  <w:num w:numId="142">
    <w:abstractNumId w:val="6"/>
  </w:num>
  <w:num w:numId="143">
    <w:abstractNumId w:val="6"/>
  </w:num>
  <w:num w:numId="144">
    <w:abstractNumId w:val="6"/>
  </w:num>
  <w:num w:numId="145">
    <w:abstractNumId w:val="6"/>
  </w:num>
  <w:num w:numId="146">
    <w:abstractNumId w:val="6"/>
  </w:num>
  <w:num w:numId="147">
    <w:abstractNumId w:val="6"/>
  </w:num>
  <w:num w:numId="148">
    <w:abstractNumId w:val="6"/>
  </w:num>
  <w:num w:numId="149">
    <w:abstractNumId w:val="6"/>
  </w:num>
  <w:num w:numId="150">
    <w:abstractNumId w:val="6"/>
  </w:num>
  <w:num w:numId="151">
    <w:abstractNumId w:val="6"/>
  </w:num>
  <w:num w:numId="152">
    <w:abstractNumId w:val="4"/>
  </w:num>
  <w:num w:numId="153">
    <w:abstractNumId w:val="4"/>
  </w:num>
  <w:num w:numId="154">
    <w:abstractNumId w:val="4"/>
  </w:num>
  <w:num w:numId="155">
    <w:abstractNumId w:val="6"/>
  </w:num>
  <w:num w:numId="156">
    <w:abstractNumId w:val="4"/>
  </w:num>
  <w:num w:numId="157">
    <w:abstractNumId w:val="5"/>
  </w:num>
  <w:num w:numId="158">
    <w:abstractNumId w:val="5"/>
  </w:num>
  <w:num w:numId="159">
    <w:abstractNumId w:val="5"/>
  </w:num>
  <w:num w:numId="160">
    <w:abstractNumId w:val="5"/>
  </w:num>
  <w:num w:numId="161">
    <w:abstractNumId w:val="5"/>
  </w:num>
  <w:num w:numId="162">
    <w:abstractNumId w:val="5"/>
  </w:num>
  <w:num w:numId="163">
    <w:abstractNumId w:val="5"/>
  </w:num>
  <w:num w:numId="164">
    <w:abstractNumId w:val="5"/>
  </w:num>
  <w:num w:numId="165">
    <w:abstractNumId w:val="5"/>
  </w:num>
  <w:num w:numId="166">
    <w:abstractNumId w:val="5"/>
  </w:num>
  <w:num w:numId="167">
    <w:abstractNumId w:val="5"/>
  </w:num>
  <w:num w:numId="168">
    <w:abstractNumId w:val="5"/>
  </w:num>
  <w:num w:numId="169">
    <w:abstractNumId w:val="5"/>
  </w:num>
  <w:num w:numId="170">
    <w:abstractNumId w:val="5"/>
  </w:num>
  <w:num w:numId="171">
    <w:abstractNumId w:val="5"/>
  </w:num>
  <w:num w:numId="172">
    <w:abstractNumId w:val="5"/>
  </w:num>
  <w:num w:numId="173">
    <w:abstractNumId w:val="5"/>
  </w:num>
  <w:num w:numId="174">
    <w:abstractNumId w:val="6"/>
  </w:num>
  <w:num w:numId="175">
    <w:abstractNumId w:val="6"/>
  </w:num>
  <w:num w:numId="176">
    <w:abstractNumId w:val="6"/>
  </w:num>
  <w:num w:numId="177">
    <w:abstractNumId w:val="6"/>
  </w:num>
  <w:num w:numId="178">
    <w:abstractNumId w:val="6"/>
  </w:num>
  <w:num w:numId="179">
    <w:abstractNumId w:val="6"/>
  </w:num>
  <w:num w:numId="180">
    <w:abstractNumId w:val="6"/>
  </w:num>
  <w:num w:numId="181">
    <w:abstractNumId w:val="6"/>
  </w:num>
  <w:num w:numId="182">
    <w:abstractNumId w:val="6"/>
  </w:num>
  <w:num w:numId="183">
    <w:abstractNumId w:val="6"/>
  </w:num>
  <w:num w:numId="184">
    <w:abstractNumId w:val="6"/>
  </w:num>
  <w:num w:numId="185">
    <w:abstractNumId w:val="6"/>
  </w:num>
  <w:num w:numId="186">
    <w:abstractNumId w:val="6"/>
  </w:num>
  <w:num w:numId="187">
    <w:abstractNumId w:val="6"/>
  </w:num>
  <w:num w:numId="188">
    <w:abstractNumId w:val="6"/>
  </w:num>
  <w:num w:numId="189">
    <w:abstractNumId w:val="6"/>
  </w:num>
  <w:num w:numId="190">
    <w:abstractNumId w:val="6"/>
  </w:num>
  <w:num w:numId="191">
    <w:abstractNumId w:val="4"/>
  </w:num>
  <w:num w:numId="192">
    <w:abstractNumId w:val="4"/>
  </w:num>
  <w:num w:numId="193">
    <w:abstractNumId w:val="4"/>
  </w:num>
  <w:num w:numId="194">
    <w:abstractNumId w:val="4"/>
  </w:num>
  <w:num w:numId="195">
    <w:abstractNumId w:val="4"/>
  </w:num>
  <w:num w:numId="196">
    <w:abstractNumId w:val="4"/>
  </w:num>
  <w:num w:numId="197">
    <w:abstractNumId w:val="2"/>
  </w:num>
  <w:num w:numId="198">
    <w:abstractNumId w:val="5"/>
  </w:num>
  <w:num w:numId="199">
    <w:abstractNumId w:val="5"/>
  </w:num>
  <w:num w:numId="200">
    <w:abstractNumId w:val="5"/>
  </w:num>
  <w:num w:numId="201">
    <w:abstractNumId w:val="5"/>
  </w:num>
  <w:num w:numId="202">
    <w:abstractNumId w:val="5"/>
  </w:num>
  <w:num w:numId="203">
    <w:abstractNumId w:val="5"/>
  </w:num>
  <w:num w:numId="204">
    <w:abstractNumId w:val="5"/>
  </w:num>
  <w:num w:numId="205">
    <w:abstractNumId w:val="5"/>
  </w:num>
  <w:num w:numId="206">
    <w:abstractNumId w:val="5"/>
  </w:num>
  <w:num w:numId="207">
    <w:abstractNumId w:val="5"/>
  </w:num>
  <w:num w:numId="208">
    <w:abstractNumId w:val="5"/>
  </w:num>
  <w:num w:numId="209">
    <w:abstractNumId w:val="5"/>
  </w:num>
  <w:num w:numId="210">
    <w:abstractNumId w:val="5"/>
  </w:num>
  <w:num w:numId="211">
    <w:abstractNumId w:val="5"/>
  </w:num>
  <w:num w:numId="212">
    <w:abstractNumId w:val="5"/>
  </w:num>
  <w:num w:numId="213">
    <w:abstractNumId w:val="5"/>
  </w:num>
  <w:num w:numId="214">
    <w:abstractNumId w:val="5"/>
  </w:num>
  <w:num w:numId="215">
    <w:abstractNumId w:val="5"/>
  </w:num>
  <w:num w:numId="216">
    <w:abstractNumId w:val="5"/>
  </w:num>
  <w:num w:numId="217">
    <w:abstractNumId w:val="5"/>
  </w:num>
  <w:num w:numId="218">
    <w:abstractNumId w:val="5"/>
  </w:num>
  <w:num w:numId="219">
    <w:abstractNumId w:val="5"/>
  </w:num>
  <w:num w:numId="220">
    <w:abstractNumId w:val="5"/>
  </w:num>
  <w:num w:numId="221">
    <w:abstractNumId w:val="5"/>
  </w:num>
  <w:num w:numId="222">
    <w:abstractNumId w:val="6"/>
  </w:num>
  <w:num w:numId="223">
    <w:abstractNumId w:val="6"/>
  </w:num>
  <w:num w:numId="224">
    <w:abstractNumId w:val="6"/>
  </w:num>
  <w:num w:numId="225">
    <w:abstractNumId w:val="6"/>
  </w:num>
  <w:num w:numId="226">
    <w:abstractNumId w:val="6"/>
  </w:num>
  <w:num w:numId="227">
    <w:abstractNumId w:val="6"/>
  </w:num>
  <w:num w:numId="228">
    <w:abstractNumId w:val="6"/>
  </w:num>
  <w:num w:numId="229">
    <w:abstractNumId w:val="6"/>
  </w:num>
  <w:num w:numId="230">
    <w:abstractNumId w:val="6"/>
  </w:num>
  <w:num w:numId="231">
    <w:abstractNumId w:val="6"/>
  </w:num>
  <w:num w:numId="232">
    <w:abstractNumId w:val="6"/>
  </w:num>
  <w:num w:numId="233">
    <w:abstractNumId w:val="6"/>
  </w:num>
  <w:num w:numId="234">
    <w:abstractNumId w:val="6"/>
  </w:num>
  <w:num w:numId="235">
    <w:abstractNumId w:val="6"/>
  </w:num>
  <w:num w:numId="236">
    <w:abstractNumId w:val="6"/>
  </w:num>
  <w:num w:numId="237">
    <w:abstractNumId w:val="6"/>
  </w:num>
  <w:num w:numId="238">
    <w:abstractNumId w:val="4"/>
  </w:num>
  <w:num w:numId="239">
    <w:abstractNumId w:val="4"/>
  </w:num>
  <w:num w:numId="240">
    <w:abstractNumId w:val="4"/>
  </w:num>
  <w:num w:numId="241">
    <w:abstractNumId w:val="4"/>
  </w:num>
  <w:num w:numId="242">
    <w:abstractNumId w:val="2"/>
  </w:num>
  <w:num w:numId="243">
    <w:abstractNumId w:val="2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2"/>
  </w:num>
  <w:num w:numId="250">
    <w:abstractNumId w:val="2"/>
  </w:num>
  <w:num w:numId="251">
    <w:abstractNumId w:val="2"/>
  </w:num>
  <w:num w:numId="252">
    <w:abstractNumId w:val="2"/>
  </w:num>
  <w:num w:numId="253">
    <w:abstractNumId w:val="2"/>
  </w:num>
  <w:num w:numId="254">
    <w:abstractNumId w:val="5"/>
  </w:num>
  <w:num w:numId="255">
    <w:abstractNumId w:val="5"/>
  </w:num>
  <w:num w:numId="256">
    <w:abstractNumId w:val="5"/>
  </w:num>
  <w:num w:numId="257">
    <w:abstractNumId w:val="5"/>
  </w:num>
  <w:num w:numId="258">
    <w:abstractNumId w:val="5"/>
  </w:num>
  <w:num w:numId="259">
    <w:abstractNumId w:val="5"/>
  </w:num>
  <w:num w:numId="260">
    <w:abstractNumId w:val="5"/>
  </w:num>
  <w:num w:numId="261">
    <w:abstractNumId w:val="5"/>
  </w:num>
  <w:num w:numId="262">
    <w:abstractNumId w:val="5"/>
  </w:num>
  <w:num w:numId="263">
    <w:abstractNumId w:val="5"/>
  </w:num>
  <w:num w:numId="264">
    <w:abstractNumId w:val="5"/>
  </w:num>
  <w:num w:numId="265">
    <w:abstractNumId w:val="5"/>
  </w:num>
  <w:num w:numId="266">
    <w:abstractNumId w:val="5"/>
  </w:num>
  <w:num w:numId="267">
    <w:abstractNumId w:val="5"/>
  </w:num>
  <w:num w:numId="268">
    <w:abstractNumId w:val="5"/>
  </w:num>
  <w:num w:numId="269">
    <w:abstractNumId w:val="5"/>
  </w:num>
  <w:num w:numId="270">
    <w:abstractNumId w:val="5"/>
  </w:num>
  <w:num w:numId="271">
    <w:abstractNumId w:val="5"/>
  </w:num>
  <w:num w:numId="272">
    <w:abstractNumId w:val="5"/>
  </w:num>
  <w:num w:numId="273">
    <w:abstractNumId w:val="5"/>
  </w:num>
  <w:num w:numId="274">
    <w:abstractNumId w:val="5"/>
  </w:num>
  <w:num w:numId="275">
    <w:abstractNumId w:val="5"/>
  </w:num>
  <w:num w:numId="276">
    <w:abstractNumId w:val="6"/>
  </w:num>
  <w:num w:numId="277">
    <w:abstractNumId w:val="6"/>
  </w:num>
  <w:num w:numId="278">
    <w:abstractNumId w:val="6"/>
  </w:num>
  <w:num w:numId="279">
    <w:abstractNumId w:val="6"/>
  </w:num>
  <w:num w:numId="280">
    <w:abstractNumId w:val="6"/>
  </w:num>
  <w:num w:numId="281">
    <w:abstractNumId w:val="6"/>
  </w:num>
  <w:num w:numId="282">
    <w:abstractNumId w:val="6"/>
  </w:num>
  <w:num w:numId="283">
    <w:abstractNumId w:val="6"/>
  </w:num>
  <w:num w:numId="284">
    <w:abstractNumId w:val="6"/>
  </w:num>
  <w:num w:numId="285">
    <w:abstractNumId w:val="6"/>
  </w:num>
  <w:num w:numId="286">
    <w:abstractNumId w:val="4"/>
  </w:num>
  <w:num w:numId="287">
    <w:abstractNumId w:val="4"/>
  </w:num>
  <w:num w:numId="288">
    <w:abstractNumId w:val="4"/>
  </w:num>
  <w:num w:numId="289">
    <w:abstractNumId w:val="4"/>
  </w:num>
  <w:num w:numId="290">
    <w:abstractNumId w:val="4"/>
  </w:num>
  <w:num w:numId="291">
    <w:abstractNumId w:val="7"/>
  </w:num>
  <w:numIdMacAtCleanup w:val="2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662F6"/>
    <w:rsid w:val="009A6172"/>
    <w:rsid w:val="00A70E00"/>
    <w:rsid w:val="00D662F6"/>
    <w:rsid w:val="00E519B9"/>
    <w:rsid w:val="00ED75A2"/>
    <w:rsid w:val="00F9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D662F6"/>
    <w:rPr>
      <w:vertAlign w:val="superscript"/>
    </w:rPr>
  </w:style>
  <w:style w:type="character" w:customStyle="1" w:styleId="EndnoteCharacters">
    <w:name w:val="Endnote Characters"/>
    <w:qFormat/>
    <w:rsid w:val="00D662F6"/>
    <w:rPr>
      <w:vertAlign w:val="superscript"/>
    </w:rPr>
  </w:style>
  <w:style w:type="character" w:customStyle="1" w:styleId="EndnoteCharacters1">
    <w:name w:val="Endnote Characters1"/>
    <w:qFormat/>
    <w:rsid w:val="00D662F6"/>
    <w:rPr>
      <w:vertAlign w:val="superscript"/>
    </w:rPr>
  </w:style>
  <w:style w:type="character" w:customStyle="1" w:styleId="EndnoteCharacters11">
    <w:name w:val="Endnote Characters11"/>
    <w:qFormat/>
    <w:rsid w:val="00B1638A"/>
    <w:rPr>
      <w:vertAlign w:val="superscript"/>
    </w:rPr>
  </w:style>
  <w:style w:type="character" w:customStyle="1" w:styleId="EndnoteCharacters111">
    <w:name w:val="Endnote Characters111"/>
    <w:qFormat/>
    <w:rsid w:val="00B1638A"/>
    <w:rPr>
      <w:vertAlign w:val="superscript"/>
    </w:rPr>
  </w:style>
  <w:style w:type="paragraph" w:styleId="Akapitzlist">
    <w:name w:val="List Paragraph"/>
    <w:basedOn w:val="Normalny"/>
    <w:uiPriority w:val="1"/>
    <w:qFormat/>
    <w:rsid w:val="00A70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14184</Words>
  <Characters>85104</Characters>
  <Application>Microsoft Office Word</Application>
  <DocSecurity>0</DocSecurity>
  <Lines>709</Lines>
  <Paragraphs>198</Paragraphs>
  <ScaleCrop>false</ScaleCrop>
  <Company/>
  <LinksUpToDate>false</LinksUpToDate>
  <CharactersWithSpaces>99090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15</cp:revision>
  <dcterms:created xsi:type="dcterms:W3CDTF">2023-12-03T17:51:00Z</dcterms:created>
  <dcterms:modified xsi:type="dcterms:W3CDTF">2025-09-09T06:59:00Z</dcterms:modified>
  <dc:language>pl-PL</dc:language>
</cp:coreProperties>
</file>